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8" w:rsidRDefault="008B5CD8" w:rsidP="008B5CD8">
      <w:pPr>
        <w:pStyle w:val="Rubrik2"/>
      </w:pPr>
      <w:r>
        <w:t>Litter</w:t>
      </w:r>
      <w:r w:rsidR="00F7062C">
        <w:t>atur i kursen 92sv33 och 93sv33</w:t>
      </w:r>
    </w:p>
    <w:p w:rsidR="008B5CD8" w:rsidRDefault="008B5CD8" w:rsidP="008B5CD8">
      <w:pPr>
        <w:spacing w:after="0"/>
        <w:ind w:left="284" w:hanging="284"/>
      </w:pPr>
    </w:p>
    <w:p w:rsidR="008B5CD8" w:rsidRDefault="008B5CD8" w:rsidP="008B5CD8">
      <w:pPr>
        <w:pStyle w:val="Rubrik1"/>
      </w:pPr>
      <w:r>
        <w:t>Delkurs 1</w:t>
      </w:r>
    </w:p>
    <w:p w:rsidR="008B5CD8" w:rsidRDefault="008B5CD8" w:rsidP="008B5CD8">
      <w:pPr>
        <w:spacing w:after="0"/>
        <w:ind w:left="284" w:hanging="284"/>
      </w:pPr>
    </w:p>
    <w:p w:rsidR="008B5CD8" w:rsidRDefault="008B5CD8" w:rsidP="008B5CD8">
      <w:pPr>
        <w:spacing w:after="0"/>
        <w:ind w:left="284" w:hanging="284"/>
      </w:pPr>
      <w:proofErr w:type="spellStart"/>
      <w:r>
        <w:t>Bommarco</w:t>
      </w:r>
      <w:proofErr w:type="spellEnd"/>
      <w:r>
        <w:t xml:space="preserve">, Birgitta &amp; Parmenius Swärd, Suzanne 2018). </w:t>
      </w:r>
      <w:r w:rsidRPr="00985F82">
        <w:rPr>
          <w:i/>
        </w:rPr>
        <w:t>Läsning, skrivande, samtal – textarbete i svenska på gymnasiet</w:t>
      </w:r>
      <w:r>
        <w:t>. Lund: Studentlitteratur (främst kap 2, 7, 8, 9) b</w:t>
      </w:r>
      <w:r w:rsidR="00F7062C">
        <w:t>oken används även i delkurs 2 (</w:t>
      </w:r>
      <w:r>
        <w:t>kap 4 - 6)</w:t>
      </w:r>
    </w:p>
    <w:p w:rsidR="008B5CD8" w:rsidRDefault="008B5CD8" w:rsidP="008B5CD8">
      <w:pPr>
        <w:spacing w:after="0"/>
        <w:ind w:left="284" w:hanging="284"/>
      </w:pPr>
      <w:proofErr w:type="spellStart"/>
      <w:r>
        <w:t>Hellspong</w:t>
      </w:r>
      <w:proofErr w:type="spellEnd"/>
      <w:r>
        <w:t xml:space="preserve">, Lennart &amp; Ledin, Per (1997). </w:t>
      </w:r>
      <w:r>
        <w:rPr>
          <w:i/>
        </w:rPr>
        <w:t>Vägar genom texten – handbok i textanalys</w:t>
      </w:r>
      <w:r>
        <w:t>. Lund: Studentlitteratur (valda delar läses). Boken återanvänds för GY i kurs 93sv51.</w:t>
      </w:r>
    </w:p>
    <w:p w:rsidR="008B5CD8" w:rsidRPr="00040292" w:rsidRDefault="008B5CD8" w:rsidP="008B5CD8">
      <w:pPr>
        <w:spacing w:after="0"/>
        <w:ind w:left="284" w:hanging="284"/>
      </w:pPr>
      <w:r>
        <w:t xml:space="preserve">Martinsson, Bengt-Göran (2018). </w:t>
      </w:r>
      <w:r>
        <w:rPr>
          <w:i/>
        </w:rPr>
        <w:t>Litteratur i skola och samhälle.</w:t>
      </w:r>
      <w:r>
        <w:t xml:space="preserve"> Lund: Studentlitteratur. </w:t>
      </w:r>
      <w:r w:rsidRPr="00761E38">
        <w:rPr>
          <w:b/>
        </w:rPr>
        <w:t>Kap 5</w:t>
      </w:r>
      <w:r>
        <w:t xml:space="preserve"> (används i delku</w:t>
      </w:r>
      <w:r w:rsidR="00F7062C">
        <w:t>rs 2 och i senare kurser för GY)</w:t>
      </w:r>
    </w:p>
    <w:p w:rsidR="008B5CD8" w:rsidRDefault="008B5CD8" w:rsidP="008B5CD8">
      <w:pPr>
        <w:spacing w:after="0"/>
        <w:ind w:left="284" w:hanging="284"/>
      </w:pPr>
      <w:r>
        <w:t xml:space="preserve">Reichenberg, Monica (2014). </w:t>
      </w:r>
      <w:r>
        <w:rPr>
          <w:rStyle w:val="Betoning"/>
        </w:rPr>
        <w:t>Vägar till läsförståelse: texten, läsaren och samtalet</w:t>
      </w:r>
      <w:r>
        <w:t xml:space="preserve">. 2. uppl. Stockholm: Natur &amp; kultur. </w:t>
      </w:r>
    </w:p>
    <w:p w:rsidR="008B5CD8" w:rsidRDefault="008B5CD8" w:rsidP="008B5CD8">
      <w:pPr>
        <w:spacing w:after="0"/>
        <w:ind w:left="284" w:hanging="284"/>
      </w:pPr>
      <w:r>
        <w:rPr>
          <w:rFonts w:eastAsia="Times New Roman" w:cs="Times New Roman"/>
          <w:szCs w:val="24"/>
        </w:rPr>
        <w:t xml:space="preserve">Skar, Gustav &amp; Tengberg Michael (red). (2014). </w:t>
      </w:r>
      <w:r>
        <w:rPr>
          <w:rFonts w:eastAsia="Times New Roman" w:cs="Times New Roman"/>
          <w:i/>
          <w:szCs w:val="24"/>
        </w:rPr>
        <w:t xml:space="preserve">Bedömning i svenskämnet Årskurs 7-9 Svensklärarföreningens årsskrift 2014. </w:t>
      </w:r>
      <w:r w:rsidRPr="00B04407">
        <w:rPr>
          <w:rFonts w:eastAsia="Times New Roman" w:cs="Times New Roman"/>
          <w:szCs w:val="24"/>
        </w:rPr>
        <w:t>Natur och Kultur</w:t>
      </w:r>
      <w:r>
        <w:t>. Inledning + kapitel: 1, 2, 3, 5, 6 och 7.</w:t>
      </w:r>
    </w:p>
    <w:p w:rsidR="008B5CD8" w:rsidRDefault="008B5CD8" w:rsidP="008B5CD8">
      <w:pPr>
        <w:spacing w:after="0"/>
      </w:pPr>
      <w:r>
        <w:t xml:space="preserve">Skolverket (2011). </w:t>
      </w:r>
      <w:r>
        <w:rPr>
          <w:rStyle w:val="xbwfvstrong1"/>
          <w:i/>
          <w:iCs/>
        </w:rPr>
        <w:t>Läroplan för grundskolan, förskoleklassen och fritidshemmet 2011</w:t>
      </w:r>
      <w:r>
        <w:t>.</w:t>
      </w:r>
    </w:p>
    <w:p w:rsidR="008B5CD8" w:rsidRPr="00B04407" w:rsidRDefault="008B5CD8" w:rsidP="008B5CD8">
      <w:pPr>
        <w:spacing w:after="0"/>
      </w:pPr>
      <w:r>
        <w:t xml:space="preserve">Skolverket (2011). </w:t>
      </w:r>
      <w:r>
        <w:rPr>
          <w:i/>
        </w:rPr>
        <w:t>Läroplan, examensmål och gymnasiegemensamma ämnen för Gymnasieskola 2011</w:t>
      </w:r>
      <w:r>
        <w:t>.</w:t>
      </w:r>
    </w:p>
    <w:p w:rsidR="008B5CD8" w:rsidRDefault="008B5CD8" w:rsidP="008B5CD8">
      <w:pPr>
        <w:spacing w:after="0"/>
      </w:pPr>
      <w:r w:rsidRPr="00695B8D">
        <w:t xml:space="preserve">Skolverket </w:t>
      </w:r>
      <w:r>
        <w:t>(</w:t>
      </w:r>
      <w:r w:rsidRPr="00695B8D">
        <w:t>2016</w:t>
      </w:r>
      <w:r>
        <w:t>). Utvalda modultexter och filmer från läs- och skrivportalen/Läslyftet</w:t>
      </w:r>
    </w:p>
    <w:p w:rsidR="008B5CD8" w:rsidRDefault="00C8673E" w:rsidP="008B5CD8">
      <w:pPr>
        <w:spacing w:after="0"/>
      </w:pPr>
      <w:hyperlink r:id="rId5" w:anchor="/moduler/5-las-skriv/Gymnasieskola" w:history="1">
        <w:r w:rsidR="008B5CD8" w:rsidRPr="00644540">
          <w:rPr>
            <w:rStyle w:val="Hyperlnk"/>
          </w:rPr>
          <w:t>https://larportalen.skolverket.se/#/moduler/5-las-skriv/Gymnasieskola</w:t>
        </w:r>
      </w:hyperlink>
      <w:r w:rsidR="008B5CD8">
        <w:t xml:space="preserve">,  se även artiklar i </w:t>
      </w:r>
      <w:proofErr w:type="spellStart"/>
      <w:r w:rsidR="008B5CD8">
        <w:t>Lisam</w:t>
      </w:r>
      <w:bookmarkStart w:id="0" w:name="_GoBack"/>
      <w:bookmarkEnd w:id="0"/>
      <w:proofErr w:type="spellEnd"/>
    </w:p>
    <w:p w:rsidR="008B5CD8" w:rsidRDefault="008B5CD8" w:rsidP="008B5CD8">
      <w:pPr>
        <w:spacing w:after="0"/>
      </w:pPr>
    </w:p>
    <w:p w:rsidR="008B5CD8" w:rsidRDefault="008B5CD8" w:rsidP="008B5CD8">
      <w:pPr>
        <w:pStyle w:val="Rubrik1"/>
      </w:pPr>
      <w:r>
        <w:t>Delkurs 2</w:t>
      </w:r>
    </w:p>
    <w:p w:rsidR="005C66F0" w:rsidRDefault="005C66F0" w:rsidP="005C66F0">
      <w:pPr>
        <w:spacing w:after="160" w:line="259" w:lineRule="auto"/>
        <w:rPr>
          <w:b/>
        </w:rPr>
      </w:pPr>
    </w:p>
    <w:p w:rsidR="005C66F0" w:rsidRDefault="005C66F0" w:rsidP="005C66F0">
      <w:pPr>
        <w:spacing w:after="160" w:line="259" w:lineRule="auto"/>
        <w:rPr>
          <w:b/>
        </w:rPr>
      </w:pPr>
      <w:r>
        <w:rPr>
          <w:b/>
        </w:rPr>
        <w:t>Obligatorisk litteratur – b</w:t>
      </w:r>
      <w:r w:rsidRPr="00D44640">
        <w:rPr>
          <w:b/>
        </w:rPr>
        <w:t>öcker</w:t>
      </w:r>
      <w:r>
        <w:rPr>
          <w:b/>
        </w:rPr>
        <w:t xml:space="preserve"> </w:t>
      </w:r>
    </w:p>
    <w:p w:rsidR="005C66F0" w:rsidRPr="003C62A6" w:rsidRDefault="005C66F0" w:rsidP="005C66F0">
      <w:pPr>
        <w:spacing w:line="240" w:lineRule="auto"/>
      </w:pPr>
      <w:proofErr w:type="spellStart"/>
      <w:r w:rsidRPr="003C62A6">
        <w:t>Boglind</w:t>
      </w:r>
      <w:proofErr w:type="spellEnd"/>
      <w:r w:rsidRPr="003C62A6">
        <w:t xml:space="preserve">, Ann och Anna Nordenstam, </w:t>
      </w:r>
      <w:r w:rsidRPr="003C62A6">
        <w:rPr>
          <w:i/>
        </w:rPr>
        <w:t>Från fabler till manga</w:t>
      </w:r>
      <w:r w:rsidRPr="003C62A6">
        <w:t xml:space="preserve"> </w:t>
      </w:r>
      <w:r w:rsidRPr="003C62A6">
        <w:rPr>
          <w:i/>
        </w:rPr>
        <w:t>2</w:t>
      </w:r>
      <w:r>
        <w:t>, Gleerups 2016.</w:t>
      </w:r>
    </w:p>
    <w:p w:rsidR="005C66F0" w:rsidRPr="003C62A6" w:rsidRDefault="005C66F0" w:rsidP="005C66F0">
      <w:pPr>
        <w:spacing w:line="240" w:lineRule="auto"/>
      </w:pPr>
      <w:proofErr w:type="spellStart"/>
      <w:r w:rsidRPr="003C62A6">
        <w:t>Bommarco</w:t>
      </w:r>
      <w:proofErr w:type="spellEnd"/>
      <w:r w:rsidRPr="003C62A6">
        <w:t xml:space="preserve">, Birgitta och Suzanne Parmenius-Swärd, </w:t>
      </w:r>
      <w:r w:rsidRPr="003C62A6">
        <w:rPr>
          <w:i/>
        </w:rPr>
        <w:t>Läsning, skrivande, samtal,</w:t>
      </w:r>
      <w:r>
        <w:t xml:space="preserve"> Gleerups 2018, främst kap. 4-6</w:t>
      </w:r>
      <w:r w:rsidRPr="003C62A6">
        <w:t xml:space="preserve"> (används även i andra delkurser).</w:t>
      </w:r>
    </w:p>
    <w:p w:rsidR="005C66F0" w:rsidRDefault="005C66F0" w:rsidP="005C66F0">
      <w:pPr>
        <w:spacing w:line="240" w:lineRule="auto"/>
      </w:pPr>
      <w:r w:rsidRPr="003C62A6">
        <w:t xml:space="preserve">Langer, Judith A. </w:t>
      </w:r>
      <w:r w:rsidRPr="003C62A6">
        <w:rPr>
          <w:i/>
        </w:rPr>
        <w:t>Litterära föreställningsvärldar</w:t>
      </w:r>
      <w:r>
        <w:t>, Daidalos 2017</w:t>
      </w:r>
      <w:r w:rsidRPr="003C62A6">
        <w:t>.</w:t>
      </w:r>
    </w:p>
    <w:p w:rsidR="005C66F0" w:rsidRDefault="005C66F0" w:rsidP="005C66F0">
      <w:pPr>
        <w:spacing w:line="240" w:lineRule="auto"/>
      </w:pPr>
      <w:r>
        <w:t xml:space="preserve">Lindell, Ingrid &amp; Anders Öhman, </w:t>
      </w:r>
      <w:r>
        <w:rPr>
          <w:i/>
        </w:rPr>
        <w:t>För berättelsens skull</w:t>
      </w:r>
      <w:r>
        <w:t>, Natur &amp; Kultur 2019.</w:t>
      </w:r>
    </w:p>
    <w:p w:rsidR="005C66F0" w:rsidRDefault="005C66F0" w:rsidP="005C66F0">
      <w:pPr>
        <w:spacing w:line="240" w:lineRule="auto"/>
      </w:pPr>
      <w:r>
        <w:rPr>
          <w:b/>
        </w:rPr>
        <w:t>Bokkapitel</w:t>
      </w:r>
    </w:p>
    <w:p w:rsidR="005C66F0" w:rsidRPr="00AD2257" w:rsidRDefault="005C66F0" w:rsidP="005C66F0">
      <w:pPr>
        <w:spacing w:line="240" w:lineRule="auto"/>
        <w:rPr>
          <w:color w:val="FF0000"/>
        </w:rPr>
      </w:pPr>
      <w:r w:rsidRPr="00AD2257">
        <w:t>Martinsson, Bengt-Göran</w:t>
      </w:r>
      <w:r>
        <w:t xml:space="preserve"> </w:t>
      </w:r>
      <w:r>
        <w:rPr>
          <w:i/>
        </w:rPr>
        <w:t>Litteratur i skola och samhälle</w:t>
      </w:r>
      <w:r>
        <w:t>, Studentlitteratur 2018. Kap. 2 och 7.</w:t>
      </w:r>
    </w:p>
    <w:p w:rsidR="005C66F0" w:rsidRDefault="005C66F0" w:rsidP="005C66F0">
      <w:pPr>
        <w:spacing w:line="240" w:lineRule="auto"/>
      </w:pPr>
      <w:r w:rsidRPr="003C62A6">
        <w:t xml:space="preserve">Molloy, Gunilla </w:t>
      </w:r>
      <w:r w:rsidRPr="003C62A6">
        <w:rPr>
          <w:i/>
        </w:rPr>
        <w:t xml:space="preserve">Selma Lagerlöf i mångfaldens klassrum, </w:t>
      </w:r>
      <w:r w:rsidRPr="003C62A6">
        <w:t>Studentlitteratur 2011.</w:t>
      </w:r>
      <w:r>
        <w:t xml:space="preserve"> GY: kap. 5, 7-9: kap. 4 </w:t>
      </w:r>
    </w:p>
    <w:p w:rsidR="005C66F0" w:rsidRPr="003C62A6" w:rsidRDefault="005C66F0" w:rsidP="005C66F0">
      <w:pPr>
        <w:spacing w:line="240" w:lineRule="auto"/>
      </w:pPr>
      <w:r w:rsidRPr="003C62A6">
        <w:lastRenderedPageBreak/>
        <w:t xml:space="preserve">Persson, Magnus </w:t>
      </w:r>
      <w:r w:rsidRPr="003C62A6">
        <w:rPr>
          <w:i/>
        </w:rPr>
        <w:t>Den goda boken. Samtida föreställningar om litteratur och läsning</w:t>
      </w:r>
      <w:r w:rsidRPr="003C62A6">
        <w:t>, St</w:t>
      </w:r>
      <w:r>
        <w:t>udentlitteratur 2012, kap. 1 och 4</w:t>
      </w:r>
      <w:r w:rsidRPr="003C62A6">
        <w:t>.</w:t>
      </w:r>
    </w:p>
    <w:p w:rsidR="005C66F0" w:rsidRPr="005C66F0" w:rsidRDefault="005C66F0" w:rsidP="005C66F0">
      <w:pPr>
        <w:spacing w:line="240" w:lineRule="auto"/>
        <w:rPr>
          <w:b/>
        </w:rPr>
      </w:pPr>
      <w:r>
        <w:rPr>
          <w:b/>
        </w:rPr>
        <w:t>Vetenskapliga artiklar och övrig litteratur tillkommer och presenteras i samband med kursstart</w:t>
      </w:r>
    </w:p>
    <w:p w:rsidR="008B5CD8" w:rsidRDefault="005C66F0" w:rsidP="008B5CD8">
      <w:pPr>
        <w:rPr>
          <w:b/>
        </w:rPr>
      </w:pPr>
      <w:r>
        <w:rPr>
          <w:b/>
        </w:rPr>
        <w:t>Skönlitteratur</w:t>
      </w:r>
    </w:p>
    <w:p w:rsidR="00031EBB" w:rsidRDefault="00031EBB" w:rsidP="00031EBB">
      <w:pPr>
        <w:spacing w:line="240" w:lineRule="auto"/>
        <w:rPr>
          <w:rFonts w:cs="Times New Roman"/>
        </w:rPr>
      </w:pPr>
      <w:r>
        <w:t xml:space="preserve">Backman, Fredrik </w:t>
      </w:r>
      <w:r>
        <w:rPr>
          <w:i/>
        </w:rPr>
        <w:t>Björnstad</w:t>
      </w:r>
    </w:p>
    <w:p w:rsidR="00031EBB" w:rsidRPr="00C314FC" w:rsidRDefault="00031EBB" w:rsidP="00031EBB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Ekman, Kerstin </w:t>
      </w:r>
      <w:r>
        <w:rPr>
          <w:rFonts w:cs="Times New Roman"/>
          <w:i/>
        </w:rPr>
        <w:t>Händelser vid vatten</w:t>
      </w:r>
    </w:p>
    <w:p w:rsidR="00031EBB" w:rsidRDefault="00031EBB" w:rsidP="00031EBB">
      <w:pPr>
        <w:spacing w:line="240" w:lineRule="auto"/>
        <w:rPr>
          <w:i/>
        </w:rPr>
      </w:pPr>
      <w:r>
        <w:t xml:space="preserve">Fogelström, Per Anders </w:t>
      </w:r>
      <w:r>
        <w:rPr>
          <w:i/>
        </w:rPr>
        <w:t>Mina drömmars stad</w:t>
      </w:r>
    </w:p>
    <w:p w:rsidR="00031EBB" w:rsidRDefault="00031EBB" w:rsidP="00031EBB">
      <w:pPr>
        <w:spacing w:line="240" w:lineRule="auto"/>
      </w:pPr>
      <w:r w:rsidRPr="003C62A6">
        <w:t xml:space="preserve">Lagerlöf, Selma </w:t>
      </w:r>
      <w:r w:rsidRPr="003C62A6">
        <w:rPr>
          <w:i/>
        </w:rPr>
        <w:t>Kejsarn av Portugallien</w:t>
      </w:r>
      <w:r w:rsidRPr="003C62A6">
        <w:t xml:space="preserve"> </w:t>
      </w:r>
    </w:p>
    <w:p w:rsidR="00031EBB" w:rsidRPr="00031EBB" w:rsidRDefault="00031EBB" w:rsidP="008B5CD8">
      <w:pPr>
        <w:rPr>
          <w:b/>
        </w:rPr>
      </w:pPr>
      <w:r>
        <w:rPr>
          <w:b/>
        </w:rPr>
        <w:t>Noveller och dikter tillkommer. Information ges i samband med kursstart.</w:t>
      </w:r>
    </w:p>
    <w:p w:rsidR="008B5CD8" w:rsidRDefault="008B5CD8" w:rsidP="008B5CD8">
      <w:pPr>
        <w:pStyle w:val="Rubrik1"/>
      </w:pPr>
      <w:r>
        <w:t>Delkurs 3</w:t>
      </w:r>
    </w:p>
    <w:p w:rsidR="0051368B" w:rsidRDefault="0051368B" w:rsidP="0051368B">
      <w:pPr>
        <w:pStyle w:val="Rubrik2"/>
      </w:pPr>
      <w:r>
        <w:t>Litteratur</w:t>
      </w:r>
    </w:p>
    <w:p w:rsidR="0051368B" w:rsidRDefault="0051368B" w:rsidP="0051368B">
      <w:pPr>
        <w:spacing w:after="0"/>
      </w:pPr>
      <w:r>
        <w:t xml:space="preserve">Almström Persson, Gunilla, Blomström, Vendela m.fl. (2016) </w:t>
      </w:r>
      <w:r>
        <w:rPr>
          <w:i/>
        </w:rPr>
        <w:t xml:space="preserve">Språk i samspel, retorik för pedagoger. </w:t>
      </w:r>
      <w:r>
        <w:t xml:space="preserve">Stockholm: </w:t>
      </w:r>
      <w:proofErr w:type="spellStart"/>
      <w:r>
        <w:t>Aglaktuq</w:t>
      </w:r>
      <w:proofErr w:type="spellEnd"/>
      <w:r>
        <w:t xml:space="preserve"> förlag.</w:t>
      </w:r>
    </w:p>
    <w:p w:rsidR="0051368B" w:rsidRDefault="0051368B" w:rsidP="0051368B">
      <w:pPr>
        <w:spacing w:after="0"/>
      </w:pPr>
    </w:p>
    <w:p w:rsidR="0051368B" w:rsidRDefault="0051368B" w:rsidP="0051368B">
      <w:pPr>
        <w:spacing w:after="0"/>
      </w:pPr>
      <w:r>
        <w:t>Sandin, Daniel (2017). Talrädsla i skolan, att förstå och hjälpa elever som inte gillar att tala. Stockholm: Gothia Fortbildning.</w:t>
      </w:r>
    </w:p>
    <w:p w:rsidR="0051368B" w:rsidRDefault="0051368B" w:rsidP="0051368B">
      <w:pPr>
        <w:spacing w:after="0"/>
      </w:pPr>
    </w:p>
    <w:p w:rsidR="0051368B" w:rsidRDefault="0051368B" w:rsidP="0051368B">
      <w:pPr>
        <w:spacing w:after="0"/>
      </w:pPr>
      <w:r>
        <w:t>Skolverket (2011, 2018) Kursplaner i svenska för 7-9, Ämnesplaner i svenska för GY.</w:t>
      </w:r>
    </w:p>
    <w:p w:rsidR="0051368B" w:rsidRDefault="0051368B" w:rsidP="0051368B">
      <w:pPr>
        <w:spacing w:after="0"/>
      </w:pPr>
    </w:p>
    <w:p w:rsidR="0051368B" w:rsidRDefault="0051368B" w:rsidP="0051368B">
      <w:pPr>
        <w:pStyle w:val="Rubrik3"/>
      </w:pPr>
      <w:r>
        <w:t>Referenslitteratur</w:t>
      </w:r>
    </w:p>
    <w:p w:rsidR="0051368B" w:rsidRDefault="0051368B" w:rsidP="0051368B">
      <w:r>
        <w:t xml:space="preserve">Ekwall, Monica (2010) </w:t>
      </w:r>
      <w:r>
        <w:rPr>
          <w:i/>
        </w:rPr>
        <w:t xml:space="preserve">Retoriken i praktiken </w:t>
      </w:r>
      <w:proofErr w:type="spellStart"/>
      <w:r>
        <w:rPr>
          <w:i/>
        </w:rPr>
        <w:t>lärarbok</w:t>
      </w:r>
      <w:proofErr w:type="spellEnd"/>
      <w:r>
        <w:rPr>
          <w:i/>
        </w:rPr>
        <w:t xml:space="preserve">. </w:t>
      </w:r>
      <w:r>
        <w:t xml:space="preserve"> Göteborg: Utbildningsstadens förlag</w:t>
      </w:r>
    </w:p>
    <w:p w:rsidR="0051368B" w:rsidRDefault="0051368B" w:rsidP="0051368B">
      <w:r>
        <w:t xml:space="preserve">+  Samma författare som ovan: Övningsbok: Retoriken i praktiken, övningar till </w:t>
      </w:r>
      <w:proofErr w:type="spellStart"/>
      <w:r>
        <w:t>lärarbok</w:t>
      </w:r>
      <w:proofErr w:type="spellEnd"/>
    </w:p>
    <w:p w:rsidR="0051368B" w:rsidRDefault="0051368B" w:rsidP="0051368B">
      <w:pPr>
        <w:pStyle w:val="Rubrik3"/>
      </w:pPr>
      <w:r>
        <w:t>Skönlitteratur</w:t>
      </w:r>
    </w:p>
    <w:p w:rsidR="0051368B" w:rsidRDefault="0051368B" w:rsidP="0051368B">
      <w:pPr>
        <w:rPr>
          <w:i/>
        </w:rPr>
      </w:pPr>
      <w:r>
        <w:t xml:space="preserve">Bergmark Elfgren Sara &amp; Strandberg, Mats </w:t>
      </w:r>
      <w:r>
        <w:rPr>
          <w:i/>
        </w:rPr>
        <w:t>Cirkeln</w:t>
      </w:r>
    </w:p>
    <w:p w:rsidR="0051368B" w:rsidRPr="00822C2B" w:rsidRDefault="0051368B" w:rsidP="0051368B">
      <w:r>
        <w:t xml:space="preserve">Martinsson, Moa </w:t>
      </w:r>
      <w:r>
        <w:rPr>
          <w:i/>
        </w:rPr>
        <w:t>Mor gifter sig</w:t>
      </w:r>
    </w:p>
    <w:p w:rsidR="0051368B" w:rsidRPr="0051368B" w:rsidRDefault="0051368B" w:rsidP="0051368B"/>
    <w:p w:rsidR="008B5CD8" w:rsidRDefault="008B5CD8" w:rsidP="008B5CD8">
      <w:pPr>
        <w:pStyle w:val="Rubrik2"/>
      </w:pPr>
    </w:p>
    <w:p w:rsidR="00194737" w:rsidRDefault="00194737"/>
    <w:sectPr w:rsidR="0019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D8"/>
    <w:rsid w:val="00031EBB"/>
    <w:rsid w:val="00194737"/>
    <w:rsid w:val="0051368B"/>
    <w:rsid w:val="005C66F0"/>
    <w:rsid w:val="008B5CD8"/>
    <w:rsid w:val="00C02C9E"/>
    <w:rsid w:val="00C8673E"/>
    <w:rsid w:val="00F7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90EE-9337-4D48-A15C-AB5F4A5B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5CD8"/>
    <w:pPr>
      <w:spacing w:after="200" w:line="276" w:lineRule="auto"/>
    </w:pPr>
    <w:rPr>
      <w:rFonts w:ascii="Times New Roman" w:hAnsi="Times New Roman"/>
      <w:sz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B5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5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13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B5C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v-SE"/>
    </w:rPr>
  </w:style>
  <w:style w:type="character" w:styleId="Hyperlnk">
    <w:name w:val="Hyperlink"/>
    <w:basedOn w:val="Standardstycketeckensnitt"/>
    <w:uiPriority w:val="99"/>
    <w:unhideWhenUsed/>
    <w:rsid w:val="008B5CD8"/>
    <w:rPr>
      <w:color w:val="0563C1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8B5CD8"/>
    <w:rPr>
      <w:i/>
      <w:iCs/>
    </w:rPr>
  </w:style>
  <w:style w:type="character" w:customStyle="1" w:styleId="xbwfvstrong1">
    <w:name w:val="x_bwfvstrong1"/>
    <w:basedOn w:val="Standardstycketeckensnitt"/>
    <w:rsid w:val="008B5CD8"/>
  </w:style>
  <w:style w:type="character" w:customStyle="1" w:styleId="Rubrik1Char">
    <w:name w:val="Rubrik 1 Char"/>
    <w:basedOn w:val="Standardstycketeckensnitt"/>
    <w:link w:val="Rubrik1"/>
    <w:uiPriority w:val="9"/>
    <w:rsid w:val="008B5C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13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arportalen.skolverket.se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BAE08A09009F478DDC0F43C937324B" ma:contentTypeVersion="2" ma:contentTypeDescription="Skapa ett nytt dokument." ma:contentTypeScope="" ma:versionID="64f8b8bfff25d6be40b2838588a162bc">
  <xsd:schema xmlns:xsd="http://www.w3.org/2001/XMLSchema" xmlns:xs="http://www.w3.org/2001/XMLSchema" xmlns:p="http://schemas.microsoft.com/office/2006/metadata/properties" xmlns:ns2="5edeffec-ea97-43e1-8d9d-dfcb3c858492" xmlns:ns3="c54ef7fb-780d-4a7a-8f39-a83cc77ddbb9" targetNamespace="http://schemas.microsoft.com/office/2006/metadata/properties" ma:root="true" ma:fieldsID="c08a8e1dfd70e8e0602342ef2e2c6aba" ns2:_="" ns3:_="">
    <xsd:import namespace="5edeffec-ea97-43e1-8d9d-dfcb3c858492"/>
    <xsd:import namespace="c54ef7fb-780d-4a7a-8f39-a83cc77ddbb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effec-ea97-43e1-8d9d-dfcb3c85849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f7fb-780d-4a7a-8f39-a83cc77ddbb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c54ef7fb-780d-4a7a-8f39-a83cc77ddbb9" xsi:nil="true"/>
    <_lisam_Description xmlns="5edeffec-ea97-43e1-8d9d-dfcb3c858492" xsi:nil="true"/>
  </documentManagement>
</p:properties>
</file>

<file path=customXml/itemProps1.xml><?xml version="1.0" encoding="utf-8"?>
<ds:datastoreItem xmlns:ds="http://schemas.openxmlformats.org/officeDocument/2006/customXml" ds:itemID="{A400AF9D-1551-46A7-B5A9-4868DD515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62F9D-64D9-4CDC-A097-5652E622E562}"/>
</file>

<file path=customXml/itemProps3.xml><?xml version="1.0" encoding="utf-8"?>
<ds:datastoreItem xmlns:ds="http://schemas.openxmlformats.org/officeDocument/2006/customXml" ds:itemID="{BE5AAEA8-9918-4C19-AFDD-81C3016447DA}"/>
</file>

<file path=customXml/itemProps4.xml><?xml version="1.0" encoding="utf-8"?>
<ds:datastoreItem xmlns:ds="http://schemas.openxmlformats.org/officeDocument/2006/customXml" ds:itemID="{39DB8CEA-1C4F-41A7-8169-B6AED1902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9" baseType="lpstr">
      <vt:lpstr/>
      <vt:lpstr>    Litteratur i kursen 92sv33 och 93sv33</vt:lpstr>
      <vt:lpstr>Delkurs 1</vt:lpstr>
      <vt:lpstr>Delkurs 2</vt:lpstr>
      <vt:lpstr>Delkurs 3</vt:lpstr>
      <vt:lpstr>    Litteratur</vt:lpstr>
      <vt:lpstr>        Referenslitteratur</vt:lpstr>
      <vt:lpstr>        Skönlitteratur</vt:lpstr>
      <vt:lpstr>    </vt:lpstr>
    </vt:vector>
  </TitlesOfParts>
  <Company>Linköpings universitet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2020-06-15T14:17:00Z</dcterms:created>
  <dcterms:modified xsi:type="dcterms:W3CDTF">2020-06-15T14:17:00Z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0x010100E6BAE08A09009F478DDC0F43C937324B</vt:lpwstr>
  </property>
</Properties>
</file>